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2ACE" w14:textId="707AB53E" w:rsidR="00B036A3" w:rsidRPr="0003629C" w:rsidRDefault="00C86908" w:rsidP="00A91ED0">
      <w:pPr>
        <w:pStyle w:val="Heading1"/>
        <w:rPr>
          <w:u w:val="single"/>
        </w:rPr>
      </w:pPr>
      <w:bookmarkStart w:id="0" w:name="_Appendix_4"/>
      <w:bookmarkStart w:id="1" w:name="_Toc142573519"/>
      <w:bookmarkStart w:id="2" w:name="_Toc142573549"/>
      <w:bookmarkStart w:id="3" w:name="_Toc147777081"/>
      <w:bookmarkStart w:id="4" w:name="_Toc116229055"/>
      <w:bookmarkEnd w:id="0"/>
      <w:r w:rsidRPr="0003629C">
        <w:rPr>
          <w:u w:val="single"/>
        </w:rPr>
        <w:t>Appendix 4</w:t>
      </w:r>
      <w:bookmarkEnd w:id="1"/>
      <w:bookmarkEnd w:id="2"/>
      <w:bookmarkEnd w:id="3"/>
    </w:p>
    <w:p w14:paraId="2D3F43AE" w14:textId="000FBF64" w:rsidR="00A91ED0" w:rsidRDefault="00A91ED0" w:rsidP="004C4420">
      <w:pPr>
        <w:pStyle w:val="Heading2"/>
      </w:pPr>
      <w:bookmarkStart w:id="5" w:name="_Toc142573520"/>
      <w:bookmarkStart w:id="6" w:name="_Toc142573550"/>
      <w:r>
        <w:t>APM P</w:t>
      </w:r>
      <w:r w:rsidR="003C2ECD">
        <w:t xml:space="preserve">roject </w:t>
      </w:r>
      <w:r>
        <w:t>M</w:t>
      </w:r>
      <w:r w:rsidR="003C2ECD">
        <w:t>anagement</w:t>
      </w:r>
      <w:r>
        <w:t xml:space="preserve"> Challenge – Final Report Format</w:t>
      </w:r>
      <w:bookmarkEnd w:id="4"/>
      <w:r>
        <w:t xml:space="preserve"> and Content</w:t>
      </w:r>
      <w:bookmarkEnd w:id="5"/>
      <w:bookmarkEnd w:id="6"/>
    </w:p>
    <w:p w14:paraId="60C9ADC7" w14:textId="7A5F71EB" w:rsidR="002F136B" w:rsidRPr="002F136B" w:rsidRDefault="00460C23" w:rsidP="00460C23">
      <w:pPr>
        <w:pStyle w:val="BodyText"/>
      </w:pPr>
      <w:r w:rsidRPr="00460C23">
        <w:rPr>
          <w:b/>
          <w:bCs/>
        </w:rPr>
        <w:t>Deadline for submission: 8 April 2024</w:t>
      </w:r>
      <w:r w:rsidR="002F136B">
        <w:rPr>
          <w:b/>
          <w:bCs/>
        </w:rPr>
        <w:t xml:space="preserve">. </w:t>
      </w:r>
      <w:r w:rsidR="002F136B" w:rsidRPr="009A7285">
        <w:rPr>
          <w:b/>
          <w:bCs/>
        </w:rPr>
        <w:t>Please email to</w:t>
      </w:r>
      <w:r w:rsidR="002F136B">
        <w:rPr>
          <w:b/>
          <w:bCs/>
        </w:rPr>
        <w:t xml:space="preserve"> </w:t>
      </w:r>
      <w:hyperlink r:id="rId11" w:history="1">
        <w:r w:rsidR="002F136B" w:rsidRPr="001B5F6E">
          <w:rPr>
            <w:rStyle w:val="Hyperlink"/>
          </w:rPr>
          <w:t>volunteers@apm.org.uk</w:t>
        </w:r>
      </w:hyperlink>
    </w:p>
    <w:p w14:paraId="266C8BE3" w14:textId="77777777" w:rsidR="00A91ED0" w:rsidRDefault="00A91ED0">
      <w:pPr>
        <w:rPr>
          <w:rFonts w:eastAsiaTheme="majorEastAsia" w:cstheme="majorBidi"/>
          <w:b/>
          <w:color w:val="0A4644"/>
          <w:sz w:val="32"/>
          <w:szCs w:val="3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091F40" w:rsidRPr="004D6630" w14:paraId="2D757F32" w14:textId="77777777" w:rsidTr="00A84F5D">
        <w:trPr>
          <w:trHeight w:val="278"/>
        </w:trPr>
        <w:tc>
          <w:tcPr>
            <w:tcW w:w="1985" w:type="dxa"/>
            <w:shd w:val="clear" w:color="auto" w:fill="auto"/>
            <w:tcMar>
              <w:top w:w="72" w:type="dxa"/>
              <w:left w:w="144" w:type="dxa"/>
              <w:bottom w:w="72" w:type="dxa"/>
              <w:right w:w="144" w:type="dxa"/>
            </w:tcMar>
            <w:hideMark/>
          </w:tcPr>
          <w:p w14:paraId="381F11B9" w14:textId="47123D93" w:rsidR="00091F40" w:rsidRPr="00B17462" w:rsidRDefault="00B17462" w:rsidP="00A84F5D">
            <w:pPr>
              <w:rPr>
                <w:rFonts w:cstheme="minorHAnsi"/>
                <w:b/>
                <w:bCs/>
                <w:color w:val="000000" w:themeColor="text1"/>
              </w:rPr>
            </w:pPr>
            <w:r>
              <w:rPr>
                <w:rFonts w:cstheme="minorHAnsi"/>
                <w:b/>
                <w:bCs/>
                <w:color w:val="000000" w:themeColor="text1"/>
              </w:rPr>
              <w:t>Title:</w:t>
            </w:r>
          </w:p>
        </w:tc>
        <w:tc>
          <w:tcPr>
            <w:tcW w:w="7654" w:type="dxa"/>
            <w:shd w:val="clear" w:color="auto" w:fill="auto"/>
            <w:tcMar>
              <w:top w:w="72" w:type="dxa"/>
              <w:left w:w="144" w:type="dxa"/>
              <w:bottom w:w="72" w:type="dxa"/>
              <w:right w:w="144" w:type="dxa"/>
            </w:tcMar>
            <w:hideMark/>
          </w:tcPr>
          <w:p w14:paraId="1AF7BF60" w14:textId="08E1572A" w:rsidR="00091F40" w:rsidRPr="004D6630" w:rsidRDefault="003C2ECD" w:rsidP="00A84F5D">
            <w:pPr>
              <w:spacing w:before="60" w:after="60"/>
              <w:rPr>
                <w:rFonts w:cstheme="minorHAnsi"/>
                <w:b/>
                <w:i/>
              </w:rPr>
            </w:pPr>
            <w:r>
              <w:rPr>
                <w:rFonts w:cstheme="minorHAnsi"/>
                <w:b/>
              </w:rPr>
              <w:t>A</w:t>
            </w:r>
            <w:r w:rsidR="00091F40" w:rsidRPr="004D6630">
              <w:rPr>
                <w:rFonts w:cstheme="minorHAnsi"/>
                <w:b/>
              </w:rPr>
              <w:t>P</w:t>
            </w:r>
            <w:r w:rsidR="00091F40">
              <w:rPr>
                <w:rFonts w:cstheme="minorHAnsi"/>
                <w:b/>
              </w:rPr>
              <w:t>M</w:t>
            </w:r>
            <w:r>
              <w:rPr>
                <w:rFonts w:cstheme="minorHAnsi"/>
                <w:b/>
              </w:rPr>
              <w:t xml:space="preserve"> Project Management</w:t>
            </w:r>
            <w:r w:rsidR="00091F40" w:rsidRPr="004D6630">
              <w:rPr>
                <w:rFonts w:cstheme="minorHAnsi"/>
                <w:b/>
              </w:rPr>
              <w:t xml:space="preserve"> Challenge – Final </w:t>
            </w:r>
            <w:r w:rsidR="00434D3A">
              <w:rPr>
                <w:rFonts w:cstheme="minorHAnsi"/>
                <w:b/>
              </w:rPr>
              <w:t>r</w:t>
            </w:r>
            <w:r w:rsidR="00091F40" w:rsidRPr="004D6630">
              <w:rPr>
                <w:rFonts w:cstheme="minorHAnsi"/>
                <w:b/>
              </w:rPr>
              <w:t>eport</w:t>
            </w:r>
          </w:p>
        </w:tc>
      </w:tr>
      <w:tr w:rsidR="00091F40" w:rsidRPr="00BE0EC5" w14:paraId="3EB55A2D" w14:textId="77777777" w:rsidTr="00A84F5D">
        <w:trPr>
          <w:trHeight w:val="476"/>
        </w:trPr>
        <w:tc>
          <w:tcPr>
            <w:tcW w:w="1985" w:type="dxa"/>
            <w:shd w:val="clear" w:color="auto" w:fill="auto"/>
            <w:tcMar>
              <w:top w:w="72" w:type="dxa"/>
              <w:left w:w="144" w:type="dxa"/>
              <w:bottom w:w="72" w:type="dxa"/>
              <w:right w:w="144" w:type="dxa"/>
            </w:tcMar>
            <w:hideMark/>
          </w:tcPr>
          <w:p w14:paraId="0F9D7948" w14:textId="77777777" w:rsidR="00091F40" w:rsidRPr="00F6704C" w:rsidRDefault="00091F40" w:rsidP="00A84F5D">
            <w:pPr>
              <w:rPr>
                <w:rFonts w:cstheme="minorHAnsi"/>
                <w:color w:val="000000" w:themeColor="text1"/>
              </w:rPr>
            </w:pPr>
            <w:r w:rsidRPr="00F6704C">
              <w:rPr>
                <w:rFonts w:cstheme="minorHAnsi"/>
                <w:b/>
                <w:bCs/>
                <w:color w:val="000000" w:themeColor="text1"/>
              </w:rPr>
              <w:t>Purpose:</w:t>
            </w:r>
          </w:p>
        </w:tc>
        <w:tc>
          <w:tcPr>
            <w:tcW w:w="7654" w:type="dxa"/>
            <w:shd w:val="clear" w:color="auto" w:fill="auto"/>
            <w:tcMar>
              <w:top w:w="72" w:type="dxa"/>
              <w:left w:w="144" w:type="dxa"/>
              <w:bottom w:w="72" w:type="dxa"/>
              <w:right w:w="144" w:type="dxa"/>
            </w:tcMar>
            <w:hideMark/>
          </w:tcPr>
          <w:p w14:paraId="27428A03" w14:textId="77777777" w:rsidR="00091F40" w:rsidRPr="00BE0EC5" w:rsidRDefault="00091F40" w:rsidP="004E786D">
            <w:pPr>
              <w:pStyle w:val="BodyText"/>
            </w:pPr>
            <w:r w:rsidRPr="00BE0EC5">
              <w:t xml:space="preserve">The final report will be used by the judging panel to assess how each competing team has </w:t>
            </w:r>
            <w:r>
              <w:t>reflected on the execution and delivery of</w:t>
            </w:r>
            <w:r w:rsidRPr="00BE0EC5">
              <w:t xml:space="preserve"> a successful project, taking into consideration how the individual members of each team have developed their overall project management experience and competence. </w:t>
            </w:r>
          </w:p>
        </w:tc>
      </w:tr>
      <w:tr w:rsidR="00091F40" w:rsidRPr="00250F35" w14:paraId="09861FC5" w14:textId="77777777" w:rsidTr="00A84F5D">
        <w:trPr>
          <w:trHeight w:val="512"/>
        </w:trPr>
        <w:tc>
          <w:tcPr>
            <w:tcW w:w="1985" w:type="dxa"/>
            <w:shd w:val="clear" w:color="auto" w:fill="auto"/>
            <w:tcMar>
              <w:top w:w="72" w:type="dxa"/>
              <w:left w:w="144" w:type="dxa"/>
              <w:bottom w:w="72" w:type="dxa"/>
              <w:right w:w="144" w:type="dxa"/>
            </w:tcMar>
            <w:hideMark/>
          </w:tcPr>
          <w:p w14:paraId="4E5135F5" w14:textId="77777777" w:rsidR="00091F40" w:rsidRPr="00411C29" w:rsidRDefault="00091F40" w:rsidP="00A84F5D">
            <w:pPr>
              <w:rPr>
                <w:rFonts w:cs="Arial"/>
                <w:color w:val="000000" w:themeColor="text1"/>
              </w:rPr>
            </w:pPr>
            <w:r w:rsidRPr="00411C29">
              <w:rPr>
                <w:rFonts w:cs="Arial"/>
                <w:b/>
                <w:bCs/>
                <w:color w:val="000000" w:themeColor="text1"/>
              </w:rPr>
              <w:t>Composition:</w:t>
            </w:r>
          </w:p>
        </w:tc>
        <w:tc>
          <w:tcPr>
            <w:tcW w:w="7654" w:type="dxa"/>
            <w:shd w:val="clear" w:color="auto" w:fill="auto"/>
            <w:tcMar>
              <w:top w:w="72" w:type="dxa"/>
              <w:left w:w="144" w:type="dxa"/>
              <w:bottom w:w="72" w:type="dxa"/>
              <w:right w:w="144" w:type="dxa"/>
            </w:tcMar>
            <w:hideMark/>
          </w:tcPr>
          <w:p w14:paraId="496395EC" w14:textId="621C718C" w:rsidR="00B23D2E" w:rsidRPr="00B23D2E" w:rsidRDefault="00FA5B5E" w:rsidP="00D86992">
            <w:pPr>
              <w:pStyle w:val="BodyText"/>
              <w:rPr>
                <w:rFonts w:ascii="Cambria" w:eastAsia="Times New Roman" w:hAnsi="Cambria" w:cs="Calibri"/>
                <w:bCs/>
                <w:i/>
                <w:color w:val="C0504D"/>
                <w:sz w:val="24"/>
                <w:szCs w:val="24"/>
                <w:bdr w:val="single" w:sz="18" w:space="0" w:color="F2DBDB"/>
                <w:shd w:val="clear" w:color="auto" w:fill="F2DBDB"/>
                <w:lang w:eastAsia="en-GB"/>
              </w:rPr>
            </w:pPr>
            <w:r w:rsidRPr="00FA5B5E">
              <w:t xml:space="preserve">The project final report must </w:t>
            </w:r>
            <w:r w:rsidR="005C50DB">
              <w:t>include an</w:t>
            </w:r>
            <w:r w:rsidRPr="00FA5B5E">
              <w:t xml:space="preserve"> Executive Summary. </w:t>
            </w:r>
            <w:r w:rsidR="00BD0129" w:rsidRPr="00BD0129">
              <w:t>The project final report should identify how the project was delivered in comparison to the intentions defined in the project plan and any plans for completion of the project (if not completed by the final report submission date).</w:t>
            </w:r>
            <w:r w:rsidR="00B23D2E" w:rsidRPr="00B23D2E">
              <w:rPr>
                <w:rFonts w:ascii="Cambria" w:eastAsia="Times New Roman" w:hAnsi="Cambria" w:cs="Calibri"/>
                <w:b/>
                <w:bCs/>
                <w:i/>
                <w:color w:val="C0504D"/>
                <w:sz w:val="24"/>
                <w:szCs w:val="24"/>
                <w:bdr w:val="single" w:sz="18" w:space="0" w:color="F2DBDB"/>
                <w:shd w:val="clear" w:color="auto" w:fill="F2DBDB"/>
                <w:lang w:eastAsia="en-GB"/>
              </w:rPr>
              <w:t xml:space="preserve"> </w:t>
            </w:r>
          </w:p>
          <w:p w14:paraId="33E4448F" w14:textId="4F177803" w:rsidR="00D027A8" w:rsidRDefault="000C338F" w:rsidP="004E786D">
            <w:pPr>
              <w:pStyle w:val="BodyText"/>
            </w:pPr>
            <w:r>
              <w:t>Evidence of t</w:t>
            </w:r>
            <w:r w:rsidR="00FA5B5E" w:rsidRPr="00FA5B5E">
              <w:t>he following</w:t>
            </w:r>
            <w:r w:rsidR="00D027A8">
              <w:t xml:space="preserve"> </w:t>
            </w:r>
            <w:r w:rsidR="00FA5B5E" w:rsidRPr="00FA5B5E">
              <w:t xml:space="preserve">criteria </w:t>
            </w:r>
            <w:r w:rsidR="00D027A8">
              <w:t xml:space="preserve">will be </w:t>
            </w:r>
            <w:r>
              <w:t xml:space="preserve">scored </w:t>
            </w:r>
            <w:r w:rsidR="00D027A8">
              <w:t>during marking</w:t>
            </w:r>
            <w:r w:rsidR="00FA5B5E" w:rsidRPr="00FA5B5E">
              <w:t>:</w:t>
            </w:r>
          </w:p>
          <w:p w14:paraId="28DE0EB8" w14:textId="77777777" w:rsidR="00760766" w:rsidRDefault="00E04AEA" w:rsidP="004B71CA">
            <w:pPr>
              <w:pStyle w:val="BodyText"/>
            </w:pPr>
            <w:r w:rsidRPr="00411C29">
              <w:t>1</w:t>
            </w:r>
            <w:r w:rsidR="00E13BBF" w:rsidRPr="00411C29">
              <w:t xml:space="preserve">. </w:t>
            </w:r>
            <w:r w:rsidR="00F405C2">
              <w:rPr>
                <w:b/>
                <w:bCs/>
              </w:rPr>
              <w:t xml:space="preserve">Governance </w:t>
            </w:r>
            <w:r w:rsidR="001A3789">
              <w:rPr>
                <w:b/>
                <w:bCs/>
              </w:rPr>
              <w:t>arrangements</w:t>
            </w:r>
            <w:r w:rsidR="00E13BBF" w:rsidRPr="00411C29">
              <w:rPr>
                <w:b/>
                <w:bCs/>
              </w:rPr>
              <w:t xml:space="preserve">: </w:t>
            </w:r>
            <w:r w:rsidR="00760766" w:rsidRPr="00760766">
              <w:t>The ability to establish and maintain governance structures that define control of deployment for delivery of change initiatives, and that align with organisational practice.</w:t>
            </w:r>
          </w:p>
          <w:p w14:paraId="039CB97C" w14:textId="77777777" w:rsidR="00651AFA" w:rsidRDefault="00E04AEA" w:rsidP="004E786D">
            <w:pPr>
              <w:pStyle w:val="BodyText"/>
            </w:pPr>
            <w:r w:rsidRPr="00411C29">
              <w:t>2</w:t>
            </w:r>
            <w:r w:rsidR="00E13BBF" w:rsidRPr="00411C29">
              <w:t xml:space="preserve">. </w:t>
            </w:r>
            <w:r w:rsidR="00E13BBF" w:rsidRPr="00411C29">
              <w:rPr>
                <w:b/>
                <w:bCs/>
              </w:rPr>
              <w:t>Assurance</w:t>
            </w:r>
            <w:r w:rsidR="00E13BBF" w:rsidRPr="00411C29">
              <w:t>:</w:t>
            </w:r>
            <w:r w:rsidR="004B71CA">
              <w:t xml:space="preserve"> </w:t>
            </w:r>
            <w:r w:rsidR="00651AFA" w:rsidRPr="00651AFA">
              <w:t>The ability to provide confidence to the governance board that a change initiative is on track to deliver the objectives and intended value.</w:t>
            </w:r>
          </w:p>
          <w:p w14:paraId="238DAAC9" w14:textId="03CB12D7" w:rsidR="00E13BBF" w:rsidRDefault="00E04AEA" w:rsidP="004E786D">
            <w:pPr>
              <w:pStyle w:val="BodyText"/>
            </w:pPr>
            <w:r w:rsidRPr="00411C29">
              <w:t>3</w:t>
            </w:r>
            <w:r w:rsidR="00E13BBF" w:rsidRPr="00411C29">
              <w:t xml:space="preserve">. </w:t>
            </w:r>
            <w:r w:rsidR="00E13BBF" w:rsidRPr="00411C29">
              <w:rPr>
                <w:b/>
                <w:bCs/>
              </w:rPr>
              <w:t>Stakeholders</w:t>
            </w:r>
            <w:r w:rsidR="00E13BBF" w:rsidRPr="00411C29">
              <w:t xml:space="preserve">: </w:t>
            </w:r>
            <w:r w:rsidR="00651AFA" w:rsidRPr="00651AFA">
              <w:t>The ability to work with people, both internally and externally, to build support to achieve intended outcomes.</w:t>
            </w:r>
          </w:p>
          <w:p w14:paraId="075F2245" w14:textId="225F449E" w:rsidR="009A3BE5" w:rsidRDefault="00E04AEA" w:rsidP="002173C1">
            <w:pPr>
              <w:pStyle w:val="BodyText"/>
            </w:pPr>
            <w:r w:rsidRPr="00411C29">
              <w:t>4</w:t>
            </w:r>
            <w:r w:rsidR="00E13BBF" w:rsidRPr="00411C29">
              <w:t xml:space="preserve">. </w:t>
            </w:r>
            <w:r w:rsidR="00E13BBF" w:rsidRPr="00411C29">
              <w:rPr>
                <w:b/>
                <w:bCs/>
              </w:rPr>
              <w:t xml:space="preserve">Team </w:t>
            </w:r>
            <w:r w:rsidR="00246044">
              <w:rPr>
                <w:b/>
                <w:bCs/>
              </w:rPr>
              <w:t>m</w:t>
            </w:r>
            <w:r w:rsidR="009A3BE5">
              <w:rPr>
                <w:b/>
                <w:bCs/>
              </w:rPr>
              <w:t>anagement</w:t>
            </w:r>
            <w:r w:rsidR="00E13BBF" w:rsidRPr="00411C29">
              <w:t xml:space="preserve">: </w:t>
            </w:r>
            <w:r w:rsidR="000C25EE" w:rsidRPr="000C25EE">
              <w:t>The ability to select, develop and manage individuals to create and sustain teams.</w:t>
            </w:r>
          </w:p>
          <w:p w14:paraId="2ED5586F" w14:textId="142C99B7" w:rsidR="00E13BBF" w:rsidRPr="00411C29" w:rsidRDefault="00E04AEA" w:rsidP="00A43F8F">
            <w:pPr>
              <w:pStyle w:val="BodyText"/>
            </w:pPr>
            <w:r w:rsidRPr="00411C29">
              <w:t>5</w:t>
            </w:r>
            <w:r w:rsidR="00E13BBF" w:rsidRPr="00411C29">
              <w:t xml:space="preserve">. </w:t>
            </w:r>
            <w:r w:rsidR="00E13BBF" w:rsidRPr="00411C29">
              <w:rPr>
                <w:b/>
                <w:bCs/>
              </w:rPr>
              <w:t>Leadership</w:t>
            </w:r>
            <w:r w:rsidR="00E13BBF" w:rsidRPr="00411C29">
              <w:t xml:space="preserve">: </w:t>
            </w:r>
            <w:r w:rsidR="000C25EE" w:rsidRPr="000C25EE">
              <w:t xml:space="preserve">The ability to empower and inspire others to deliver successful change initiatives by providing vision, direction, feedback and support, so that people can do their best </w:t>
            </w:r>
            <w:r w:rsidR="00B03015" w:rsidRPr="000C25EE">
              <w:t>work.</w:t>
            </w:r>
          </w:p>
          <w:p w14:paraId="1D92570C" w14:textId="0C4E3996" w:rsidR="00E31F74" w:rsidRDefault="00E04AEA" w:rsidP="00E31F74">
            <w:pPr>
              <w:pStyle w:val="BodyText"/>
            </w:pPr>
            <w:r w:rsidRPr="00411C29">
              <w:t>6</w:t>
            </w:r>
            <w:r w:rsidR="00E13BBF" w:rsidRPr="00411C29">
              <w:t xml:space="preserve">. </w:t>
            </w:r>
            <w:r w:rsidR="006E7383" w:rsidRPr="006E7383">
              <w:rPr>
                <w:b/>
                <w:bCs/>
              </w:rPr>
              <w:t>Ethics, compliance and professionalism</w:t>
            </w:r>
            <w:r w:rsidR="00B5393D">
              <w:rPr>
                <w:b/>
                <w:bCs/>
              </w:rPr>
              <w:t>:</w:t>
            </w:r>
            <w:r w:rsidR="00B5393D">
              <w:t xml:space="preserve"> </w:t>
            </w:r>
            <w:r w:rsidR="00B5393D" w:rsidRPr="00B5393D">
              <w:t>The ability to embody, promote and maintain a trusted profession and to navigate the cultural, legal and regulatory environment.</w:t>
            </w:r>
          </w:p>
          <w:p w14:paraId="1E45FC43" w14:textId="4F8DA8FC" w:rsidR="0041077D" w:rsidRDefault="00E04AEA" w:rsidP="0041077D">
            <w:pPr>
              <w:pStyle w:val="BodyText"/>
              <w:spacing w:after="360" w:line="276" w:lineRule="auto"/>
            </w:pPr>
            <w:r w:rsidRPr="00411C29">
              <w:t>7</w:t>
            </w:r>
            <w:r w:rsidR="00E13BBF" w:rsidRPr="00411C29">
              <w:t xml:space="preserve">. </w:t>
            </w:r>
            <w:r w:rsidR="0016125D">
              <w:rPr>
                <w:b/>
                <w:bCs/>
              </w:rPr>
              <w:t>Capability development</w:t>
            </w:r>
            <w:r w:rsidR="00E13BBF" w:rsidRPr="00411C29">
              <w:rPr>
                <w:b/>
                <w:bCs/>
              </w:rPr>
              <w:t xml:space="preserve">: </w:t>
            </w:r>
            <w:r w:rsidR="00B5393D" w:rsidRPr="00B5393D">
              <w:t>The ability to assess organisational maturity in relation to a change initiative and the wider organisation</w:t>
            </w:r>
            <w:r w:rsidR="00B5393D">
              <w:t>.</w:t>
            </w:r>
          </w:p>
          <w:p w14:paraId="0DEB0D88" w14:textId="52BBA124" w:rsidR="006C61EB" w:rsidRDefault="00E04AEA" w:rsidP="006C61EB">
            <w:pPr>
              <w:pStyle w:val="BodyText"/>
              <w:spacing w:after="360" w:line="276" w:lineRule="auto"/>
            </w:pPr>
            <w:r w:rsidRPr="00411C29">
              <w:t>8</w:t>
            </w:r>
            <w:r w:rsidR="00E13BBF" w:rsidRPr="00411C29">
              <w:t>.</w:t>
            </w:r>
            <w:r w:rsidR="00E13BBF" w:rsidRPr="00411C29">
              <w:rPr>
                <w:b/>
                <w:bCs/>
              </w:rPr>
              <w:t xml:space="preserve"> </w:t>
            </w:r>
            <w:r w:rsidR="0027563B" w:rsidRPr="0027563B">
              <w:rPr>
                <w:b/>
                <w:bCs/>
              </w:rPr>
              <w:t>Budgeting and cost control</w:t>
            </w:r>
            <w:r w:rsidR="00E13BBF" w:rsidRPr="00411C29">
              <w:rPr>
                <w:b/>
                <w:bCs/>
              </w:rPr>
              <w:t xml:space="preserve">: </w:t>
            </w:r>
            <w:r w:rsidR="00AF08AA" w:rsidRPr="00AF08AA">
              <w:t>The ability to develop and agree budgets for change initiatives and understanding where costs fall over time.</w:t>
            </w:r>
          </w:p>
          <w:p w14:paraId="5C055C83" w14:textId="57D6927F" w:rsidR="00364B10" w:rsidRDefault="00411C29" w:rsidP="00364B10">
            <w:pPr>
              <w:pStyle w:val="BodyText"/>
              <w:spacing w:after="360" w:line="276" w:lineRule="auto"/>
            </w:pPr>
            <w:r w:rsidRPr="00411C29">
              <w:t>9</w:t>
            </w:r>
            <w:r w:rsidR="00E13BBF" w:rsidRPr="00411C29">
              <w:rPr>
                <w:b/>
                <w:bCs/>
              </w:rPr>
              <w:t>.</w:t>
            </w:r>
            <w:r w:rsidR="00E13BBF" w:rsidRPr="00411C29">
              <w:t xml:space="preserve"> </w:t>
            </w:r>
            <w:r w:rsidR="00E13BBF" w:rsidRPr="00411C29">
              <w:rPr>
                <w:b/>
                <w:bCs/>
              </w:rPr>
              <w:t xml:space="preserve">Risk </w:t>
            </w:r>
            <w:r w:rsidR="00D178D0">
              <w:rPr>
                <w:b/>
                <w:bCs/>
              </w:rPr>
              <w:t>and issue m</w:t>
            </w:r>
            <w:r w:rsidR="00E13BBF" w:rsidRPr="00411C29">
              <w:rPr>
                <w:b/>
                <w:bCs/>
              </w:rPr>
              <w:t xml:space="preserve">anagement: </w:t>
            </w:r>
            <w:r w:rsidR="00AF08AA" w:rsidRPr="00AF08AA">
              <w:t xml:space="preserve">The ability to identify and monitor risks (threats and opportunities); to plan and implement responses to those </w:t>
            </w:r>
            <w:r w:rsidR="00B03015" w:rsidRPr="00AF08AA">
              <w:t>risks and</w:t>
            </w:r>
            <w:r w:rsidR="00AF08AA" w:rsidRPr="00AF08AA">
              <w:t xml:space="preserve"> respond to issues that affect a change initiative.</w:t>
            </w:r>
          </w:p>
          <w:p w14:paraId="45D4A336" w14:textId="0372892E" w:rsidR="00091F40" w:rsidRPr="00411C29" w:rsidRDefault="00411C29" w:rsidP="00364B10">
            <w:pPr>
              <w:pStyle w:val="BodyText"/>
              <w:spacing w:after="360" w:line="276" w:lineRule="auto"/>
              <w:rPr>
                <w:rFonts w:cs="Arial"/>
                <w:i/>
              </w:rPr>
            </w:pPr>
            <w:r w:rsidRPr="00411C29">
              <w:lastRenderedPageBreak/>
              <w:t>10.</w:t>
            </w:r>
            <w:r w:rsidR="00E13BBF" w:rsidRPr="00411C29">
              <w:rPr>
                <w:b/>
                <w:bCs/>
              </w:rPr>
              <w:t xml:space="preserve"> Change </w:t>
            </w:r>
            <w:r w:rsidR="00C45931">
              <w:rPr>
                <w:b/>
                <w:bCs/>
              </w:rPr>
              <w:t>c</w:t>
            </w:r>
            <w:r w:rsidR="00E13BBF" w:rsidRPr="00411C29">
              <w:rPr>
                <w:b/>
                <w:bCs/>
              </w:rPr>
              <w:t xml:space="preserve">ontrol: </w:t>
            </w:r>
            <w:r w:rsidR="0092378A" w:rsidRPr="0092378A">
              <w:t>The ability to manage variations and change requests in a controlled way.</w:t>
            </w:r>
          </w:p>
        </w:tc>
      </w:tr>
      <w:tr w:rsidR="00091F40" w:rsidRPr="00BE0EC5" w14:paraId="08BB6E11" w14:textId="77777777" w:rsidTr="00A84F5D">
        <w:trPr>
          <w:trHeight w:val="798"/>
        </w:trPr>
        <w:tc>
          <w:tcPr>
            <w:tcW w:w="1985" w:type="dxa"/>
            <w:shd w:val="clear" w:color="auto" w:fill="auto"/>
            <w:tcMar>
              <w:top w:w="72" w:type="dxa"/>
              <w:left w:w="144" w:type="dxa"/>
              <w:bottom w:w="72" w:type="dxa"/>
              <w:right w:w="144" w:type="dxa"/>
            </w:tcMar>
            <w:hideMark/>
          </w:tcPr>
          <w:p w14:paraId="797D712D" w14:textId="2959816F" w:rsidR="00091F40" w:rsidRPr="00F6704C" w:rsidRDefault="00091F40" w:rsidP="00A84F5D">
            <w:pPr>
              <w:rPr>
                <w:rFonts w:cstheme="minorHAnsi"/>
                <w:color w:val="000000" w:themeColor="text1"/>
              </w:rPr>
            </w:pPr>
            <w:r w:rsidRPr="00F6704C">
              <w:rPr>
                <w:rFonts w:cstheme="minorHAnsi"/>
                <w:b/>
                <w:bCs/>
                <w:color w:val="000000" w:themeColor="text1"/>
              </w:rPr>
              <w:lastRenderedPageBreak/>
              <w:t xml:space="preserve">Format / </w:t>
            </w:r>
            <w:r w:rsidR="003C2ECD">
              <w:rPr>
                <w:rFonts w:cstheme="minorHAnsi"/>
                <w:b/>
                <w:bCs/>
                <w:color w:val="000000" w:themeColor="text1"/>
              </w:rPr>
              <w:t>p</w:t>
            </w:r>
            <w:r w:rsidRPr="00F6704C">
              <w:rPr>
                <w:rFonts w:cstheme="minorHAnsi"/>
                <w:b/>
                <w:bCs/>
                <w:color w:val="000000" w:themeColor="text1"/>
              </w:rPr>
              <w:t>resentation:</w:t>
            </w:r>
          </w:p>
        </w:tc>
        <w:tc>
          <w:tcPr>
            <w:tcW w:w="7654" w:type="dxa"/>
            <w:shd w:val="clear" w:color="auto" w:fill="auto"/>
            <w:tcMar>
              <w:top w:w="72" w:type="dxa"/>
              <w:left w:w="144" w:type="dxa"/>
              <w:bottom w:w="72" w:type="dxa"/>
              <w:right w:w="144" w:type="dxa"/>
            </w:tcMar>
            <w:hideMark/>
          </w:tcPr>
          <w:p w14:paraId="32131E7C" w14:textId="5E30A52E" w:rsidR="0053046E" w:rsidRDefault="00091F40" w:rsidP="00D86992">
            <w:pPr>
              <w:spacing w:before="60" w:after="60"/>
            </w:pPr>
            <w:r w:rsidRPr="00BE0EC5">
              <w:rPr>
                <w:rFonts w:cstheme="minorHAnsi"/>
              </w:rPr>
              <w:t>The report should be well structured, with a clear table of contents, concise sections and good use of graphics and appendices.</w:t>
            </w:r>
            <w:r w:rsidR="001B2720">
              <w:t xml:space="preserve"> </w:t>
            </w:r>
            <w:r w:rsidR="00D86992" w:rsidRPr="006432C3">
              <w:rPr>
                <w:rFonts w:cstheme="minorHAnsi"/>
              </w:rPr>
              <w:t xml:space="preserve">The report must be based on a post project/ implementation review or lessons learnt </w:t>
            </w:r>
            <w:r w:rsidR="00B03015" w:rsidRPr="006432C3">
              <w:rPr>
                <w:rFonts w:cstheme="minorHAnsi"/>
              </w:rPr>
              <w:t>meeting</w:t>
            </w:r>
            <w:r w:rsidR="00B03015">
              <w:rPr>
                <w:rFonts w:cstheme="minorHAnsi"/>
              </w:rPr>
              <w:t xml:space="preserve"> and</w:t>
            </w:r>
            <w:r w:rsidR="00D86992">
              <w:rPr>
                <w:rFonts w:cstheme="minorHAnsi"/>
              </w:rPr>
              <w:t xml:space="preserve"> must include a section detailing these reflections.</w:t>
            </w:r>
          </w:p>
          <w:p w14:paraId="6B8A2E83" w14:textId="77777777" w:rsidR="0053046E" w:rsidRDefault="0053046E" w:rsidP="00A84F5D">
            <w:pPr>
              <w:spacing w:before="60" w:after="60"/>
            </w:pPr>
          </w:p>
          <w:p w14:paraId="5C3E1A7A" w14:textId="77777777" w:rsidR="002D380B" w:rsidRDefault="001B2720" w:rsidP="002D380B">
            <w:pPr>
              <w:spacing w:before="60" w:after="60"/>
              <w:rPr>
                <w:rFonts w:cstheme="minorHAnsi"/>
              </w:rPr>
            </w:pPr>
            <w:r>
              <w:t xml:space="preserve">It </w:t>
            </w:r>
            <w:r w:rsidRPr="001B2720">
              <w:rPr>
                <w:rFonts w:cstheme="minorHAnsi"/>
              </w:rPr>
              <w:t xml:space="preserve">must be no more than 6,000 words, including the words used in screenshots, tables, graphics, </w:t>
            </w:r>
            <w:r w:rsidR="006B4EEB">
              <w:rPr>
                <w:rFonts w:cstheme="minorHAnsi"/>
              </w:rPr>
              <w:t>appendices</w:t>
            </w:r>
            <w:r w:rsidRPr="001B2720">
              <w:rPr>
                <w:rFonts w:cstheme="minorHAnsi"/>
              </w:rPr>
              <w:t xml:space="preserve"> and schedules. </w:t>
            </w:r>
            <w:r w:rsidR="002D380B" w:rsidRPr="001B2720">
              <w:rPr>
                <w:rFonts w:cstheme="minorHAnsi"/>
              </w:rPr>
              <w:t xml:space="preserve">Failure to adhere to this word limit will result in reduction in assessment points. </w:t>
            </w:r>
          </w:p>
          <w:p w14:paraId="0B7D79E5" w14:textId="77777777" w:rsidR="00D86992" w:rsidRDefault="00D86992" w:rsidP="00A84F5D">
            <w:pPr>
              <w:spacing w:before="60" w:after="60"/>
              <w:rPr>
                <w:rFonts w:cstheme="minorHAnsi"/>
              </w:rPr>
            </w:pPr>
          </w:p>
          <w:p w14:paraId="104F8B4A" w14:textId="7D2B9198" w:rsidR="002D380B" w:rsidRDefault="002D380B" w:rsidP="00A84F5D">
            <w:pPr>
              <w:spacing w:before="60" w:after="60"/>
              <w:rPr>
                <w:rFonts w:cstheme="minorHAnsi"/>
              </w:rPr>
            </w:pPr>
            <w:r w:rsidRPr="001B2720">
              <w:rPr>
                <w:rFonts w:cstheme="minorHAnsi"/>
              </w:rPr>
              <w:t>The Project Board is looking for quality, not quantity. This must be delivered as a Word document with a clear word count statement. Embedded Power Point and XLS pictures should be kept to a minimum</w:t>
            </w:r>
            <w:r w:rsidR="00D86992">
              <w:rPr>
                <w:rFonts w:cstheme="minorHAnsi"/>
              </w:rPr>
              <w:t>,</w:t>
            </w:r>
          </w:p>
          <w:p w14:paraId="535BA090" w14:textId="77777777" w:rsidR="00D86992" w:rsidRDefault="00D86992" w:rsidP="00A84F5D">
            <w:pPr>
              <w:spacing w:before="60" w:after="60"/>
              <w:rPr>
                <w:rFonts w:cstheme="minorHAnsi"/>
              </w:rPr>
            </w:pPr>
          </w:p>
          <w:p w14:paraId="2163B249" w14:textId="64493646" w:rsidR="00091F40" w:rsidRPr="00D86992" w:rsidRDefault="00521A76" w:rsidP="00A84F5D">
            <w:pPr>
              <w:spacing w:before="60" w:after="60"/>
              <w:rPr>
                <w:rFonts w:cstheme="minorHAnsi"/>
              </w:rPr>
            </w:pPr>
            <w:r w:rsidRPr="00982C68">
              <w:rPr>
                <w:rFonts w:cstheme="minorHAnsi"/>
              </w:rPr>
              <w:t>Appendices</w:t>
            </w:r>
            <w:r w:rsidR="002D380B">
              <w:rPr>
                <w:rFonts w:cstheme="minorHAnsi"/>
              </w:rPr>
              <w:t xml:space="preserve">: </w:t>
            </w:r>
            <w:r>
              <w:rPr>
                <w:rFonts w:cstheme="minorHAnsi"/>
              </w:rPr>
              <w:t xml:space="preserve">up to a </w:t>
            </w:r>
            <w:r w:rsidRPr="00982C68">
              <w:rPr>
                <w:rFonts w:cstheme="minorHAnsi"/>
              </w:rPr>
              <w:t>maximum of 8 pages</w:t>
            </w:r>
            <w:r>
              <w:rPr>
                <w:rFonts w:cstheme="minorHAnsi"/>
              </w:rPr>
              <w:t xml:space="preserve"> in total may be submitted</w:t>
            </w:r>
            <w:r w:rsidR="002D380B">
              <w:rPr>
                <w:rFonts w:cstheme="minorHAnsi"/>
              </w:rPr>
              <w:t>.</w:t>
            </w:r>
          </w:p>
        </w:tc>
      </w:tr>
      <w:tr w:rsidR="00091F40" w:rsidRPr="00692638" w14:paraId="1788105E" w14:textId="77777777" w:rsidTr="00A84F5D">
        <w:trPr>
          <w:trHeight w:val="869"/>
        </w:trPr>
        <w:tc>
          <w:tcPr>
            <w:tcW w:w="1985" w:type="dxa"/>
            <w:shd w:val="clear" w:color="auto" w:fill="auto"/>
            <w:tcMar>
              <w:top w:w="72" w:type="dxa"/>
              <w:left w:w="144" w:type="dxa"/>
              <w:bottom w:w="72" w:type="dxa"/>
              <w:right w:w="144" w:type="dxa"/>
            </w:tcMar>
            <w:hideMark/>
          </w:tcPr>
          <w:p w14:paraId="197A49F6" w14:textId="1ECE7C47" w:rsidR="00091F40" w:rsidRPr="00F6704C" w:rsidRDefault="00091F40" w:rsidP="00A84F5D">
            <w:pPr>
              <w:rPr>
                <w:rFonts w:cstheme="minorHAnsi"/>
                <w:color w:val="000000" w:themeColor="text1"/>
              </w:rPr>
            </w:pPr>
            <w:r w:rsidRPr="00F6704C">
              <w:rPr>
                <w:rFonts w:cstheme="minorHAnsi"/>
                <w:b/>
                <w:bCs/>
                <w:color w:val="000000" w:themeColor="text1"/>
              </w:rPr>
              <w:t xml:space="preserve">Quality </w:t>
            </w:r>
            <w:r w:rsidR="003C2ECD">
              <w:rPr>
                <w:rFonts w:cstheme="minorHAnsi"/>
                <w:b/>
                <w:bCs/>
                <w:color w:val="000000" w:themeColor="text1"/>
              </w:rPr>
              <w:t>c</w:t>
            </w:r>
            <w:r w:rsidRPr="00F6704C">
              <w:rPr>
                <w:rFonts w:cstheme="minorHAnsi"/>
                <w:b/>
                <w:bCs/>
                <w:color w:val="000000" w:themeColor="text1"/>
              </w:rPr>
              <w:t xml:space="preserve">hecking </w:t>
            </w:r>
            <w:r w:rsidR="003C2ECD">
              <w:rPr>
                <w:rFonts w:cstheme="minorHAnsi"/>
                <w:b/>
                <w:bCs/>
                <w:color w:val="000000" w:themeColor="text1"/>
              </w:rPr>
              <w:t>m</w:t>
            </w:r>
            <w:r w:rsidRPr="00F6704C">
              <w:rPr>
                <w:rFonts w:cstheme="minorHAnsi"/>
                <w:b/>
                <w:bCs/>
                <w:color w:val="000000" w:themeColor="text1"/>
              </w:rPr>
              <w:t>ethod:</w:t>
            </w:r>
          </w:p>
        </w:tc>
        <w:tc>
          <w:tcPr>
            <w:tcW w:w="7654" w:type="dxa"/>
            <w:shd w:val="clear" w:color="auto" w:fill="auto"/>
            <w:tcMar>
              <w:top w:w="72" w:type="dxa"/>
              <w:left w:w="144" w:type="dxa"/>
              <w:bottom w:w="72" w:type="dxa"/>
              <w:right w:w="144" w:type="dxa"/>
            </w:tcMar>
            <w:hideMark/>
          </w:tcPr>
          <w:p w14:paraId="0374164C" w14:textId="77777777" w:rsidR="00091F40" w:rsidRPr="00692638" w:rsidRDefault="00091F40" w:rsidP="00A84F5D">
            <w:pPr>
              <w:spacing w:before="60" w:after="60"/>
              <w:rPr>
                <w:rFonts w:cstheme="minorHAnsi"/>
                <w:i/>
              </w:rPr>
            </w:pPr>
            <w:r w:rsidRPr="00250F35">
              <w:rPr>
                <w:rFonts w:cstheme="minorHAnsi"/>
              </w:rPr>
              <w:t>Before submission it is recommended that the report undergoes</w:t>
            </w:r>
            <w:r>
              <w:rPr>
                <w:rFonts w:cstheme="minorHAnsi"/>
              </w:rPr>
              <w:t xml:space="preserve"> a f</w:t>
            </w:r>
            <w:r w:rsidRPr="00250F35">
              <w:rPr>
                <w:rFonts w:cstheme="minorHAnsi"/>
              </w:rPr>
              <w:t>ormal Quality Review by the whole project team</w:t>
            </w:r>
            <w:r>
              <w:rPr>
                <w:rFonts w:cstheme="minorHAnsi"/>
              </w:rPr>
              <w:t xml:space="preserve"> and </w:t>
            </w:r>
            <w:r w:rsidRPr="00250F35">
              <w:rPr>
                <w:rFonts w:cstheme="minorHAnsi"/>
              </w:rPr>
              <w:t xml:space="preserve">Final sign-off and approval from the </w:t>
            </w:r>
            <w:r>
              <w:rPr>
                <w:rFonts w:cstheme="minorHAnsi"/>
              </w:rPr>
              <w:t>Project S</w:t>
            </w:r>
            <w:r w:rsidRPr="00250F35">
              <w:rPr>
                <w:rFonts w:cstheme="minorHAnsi"/>
              </w:rPr>
              <w:t xml:space="preserve">ponsor. </w:t>
            </w:r>
          </w:p>
        </w:tc>
      </w:tr>
    </w:tbl>
    <w:p w14:paraId="25F83121" w14:textId="77777777" w:rsidR="004326C2" w:rsidRPr="004326C2" w:rsidRDefault="004326C2" w:rsidP="004326C2">
      <w:pPr>
        <w:pStyle w:val="Heading1"/>
      </w:pPr>
    </w:p>
    <w:sectPr w:rsidR="004326C2" w:rsidRPr="004326C2" w:rsidSect="00D242C1">
      <w:head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CF8A" w14:textId="77777777" w:rsidR="002734EC" w:rsidRDefault="002734EC" w:rsidP="0025211D">
      <w:r>
        <w:separator/>
      </w:r>
    </w:p>
  </w:endnote>
  <w:endnote w:type="continuationSeparator" w:id="0">
    <w:p w14:paraId="45CE5F2E" w14:textId="77777777" w:rsidR="002734EC" w:rsidRDefault="002734EC"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1391" w14:textId="77777777" w:rsidR="002734EC" w:rsidRDefault="002734EC" w:rsidP="0025211D">
      <w:r>
        <w:separator/>
      </w:r>
    </w:p>
  </w:footnote>
  <w:footnote w:type="continuationSeparator" w:id="0">
    <w:p w14:paraId="0C3C1A47" w14:textId="77777777" w:rsidR="002734EC" w:rsidRDefault="002734EC"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544C4B"/>
    <w:multiLevelType w:val="multilevel"/>
    <w:tmpl w:val="3C04AF66"/>
    <w:name w:val="eod_numbers"/>
    <w:numStyleLink w:val="APMListNumbers"/>
  </w:abstractNum>
  <w:abstractNum w:abstractNumId="18"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05991"/>
    <w:multiLevelType w:val="hybridMultilevel"/>
    <w:tmpl w:val="A9B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7"/>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6"/>
  </w:num>
  <w:num w:numId="12" w16cid:durableId="149954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5"/>
  </w:num>
  <w:num w:numId="14" w16cid:durableId="20429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1"/>
  </w:num>
  <w:num w:numId="16" w16cid:durableId="1293051175">
    <w:abstractNumId w:val="24"/>
  </w:num>
  <w:num w:numId="17" w16cid:durableId="63188836">
    <w:abstractNumId w:val="14"/>
  </w:num>
  <w:num w:numId="18" w16cid:durableId="1351563155">
    <w:abstractNumId w:val="22"/>
  </w:num>
  <w:num w:numId="19" w16cid:durableId="1212427599">
    <w:abstractNumId w:val="11"/>
  </w:num>
  <w:num w:numId="20" w16cid:durableId="351542356">
    <w:abstractNumId w:val="23"/>
  </w:num>
  <w:num w:numId="21" w16cid:durableId="102044952">
    <w:abstractNumId w:val="19"/>
  </w:num>
  <w:num w:numId="22" w16cid:durableId="547187381">
    <w:abstractNumId w:val="18"/>
  </w:num>
  <w:num w:numId="23" w16cid:durableId="361516009">
    <w:abstractNumId w:val="0"/>
  </w:num>
  <w:num w:numId="24" w16cid:durableId="1219896235">
    <w:abstractNumId w:val="12"/>
  </w:num>
  <w:num w:numId="25" w16cid:durableId="1394507356">
    <w:abstractNumId w:val="13"/>
  </w:num>
  <w:num w:numId="26" w16cid:durableId="1486698727">
    <w:abstractNumId w:val="20"/>
  </w:num>
  <w:num w:numId="27" w16cid:durableId="1995914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222E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4608"/>
    <w:rsid w:val="000A63B8"/>
    <w:rsid w:val="000A7019"/>
    <w:rsid w:val="000C25EE"/>
    <w:rsid w:val="000C338F"/>
    <w:rsid w:val="000C4251"/>
    <w:rsid w:val="000D4EAE"/>
    <w:rsid w:val="000D636C"/>
    <w:rsid w:val="000E15C3"/>
    <w:rsid w:val="000E78D2"/>
    <w:rsid w:val="000F25CB"/>
    <w:rsid w:val="000F48A3"/>
    <w:rsid w:val="00106B6E"/>
    <w:rsid w:val="0010766E"/>
    <w:rsid w:val="001104C8"/>
    <w:rsid w:val="00111306"/>
    <w:rsid w:val="0011344A"/>
    <w:rsid w:val="00113665"/>
    <w:rsid w:val="00113B02"/>
    <w:rsid w:val="00115CF1"/>
    <w:rsid w:val="00123637"/>
    <w:rsid w:val="00123B19"/>
    <w:rsid w:val="00125B53"/>
    <w:rsid w:val="001265E7"/>
    <w:rsid w:val="0013427C"/>
    <w:rsid w:val="00135F7A"/>
    <w:rsid w:val="00137E65"/>
    <w:rsid w:val="00143EF6"/>
    <w:rsid w:val="00147DD1"/>
    <w:rsid w:val="001579BA"/>
    <w:rsid w:val="0016125D"/>
    <w:rsid w:val="00161C84"/>
    <w:rsid w:val="00161F9E"/>
    <w:rsid w:val="00165401"/>
    <w:rsid w:val="00166726"/>
    <w:rsid w:val="001672F2"/>
    <w:rsid w:val="001753AF"/>
    <w:rsid w:val="0017744D"/>
    <w:rsid w:val="00177C0C"/>
    <w:rsid w:val="00182879"/>
    <w:rsid w:val="00183416"/>
    <w:rsid w:val="00184A39"/>
    <w:rsid w:val="00185154"/>
    <w:rsid w:val="001861F6"/>
    <w:rsid w:val="00186863"/>
    <w:rsid w:val="00194193"/>
    <w:rsid w:val="001949C7"/>
    <w:rsid w:val="001A1683"/>
    <w:rsid w:val="001A3355"/>
    <w:rsid w:val="001A36B1"/>
    <w:rsid w:val="001A3789"/>
    <w:rsid w:val="001B2720"/>
    <w:rsid w:val="001B4832"/>
    <w:rsid w:val="001B4A67"/>
    <w:rsid w:val="001C1E8E"/>
    <w:rsid w:val="001C369F"/>
    <w:rsid w:val="001C5E9B"/>
    <w:rsid w:val="001C7495"/>
    <w:rsid w:val="001C759C"/>
    <w:rsid w:val="001D006C"/>
    <w:rsid w:val="001D3978"/>
    <w:rsid w:val="001D3BA4"/>
    <w:rsid w:val="001D5E42"/>
    <w:rsid w:val="001D6A16"/>
    <w:rsid w:val="001E6B03"/>
    <w:rsid w:val="001E6C45"/>
    <w:rsid w:val="001F446E"/>
    <w:rsid w:val="002025F6"/>
    <w:rsid w:val="002027BB"/>
    <w:rsid w:val="0020607D"/>
    <w:rsid w:val="00211ECC"/>
    <w:rsid w:val="002173C1"/>
    <w:rsid w:val="00217B1D"/>
    <w:rsid w:val="0022751A"/>
    <w:rsid w:val="0022763C"/>
    <w:rsid w:val="002329AD"/>
    <w:rsid w:val="00234DFC"/>
    <w:rsid w:val="00240144"/>
    <w:rsid w:val="00242160"/>
    <w:rsid w:val="00246044"/>
    <w:rsid w:val="0024633D"/>
    <w:rsid w:val="002464F8"/>
    <w:rsid w:val="0025121C"/>
    <w:rsid w:val="0025211D"/>
    <w:rsid w:val="00252D6F"/>
    <w:rsid w:val="002601E6"/>
    <w:rsid w:val="00262945"/>
    <w:rsid w:val="002734EC"/>
    <w:rsid w:val="00275057"/>
    <w:rsid w:val="0027563B"/>
    <w:rsid w:val="0027598A"/>
    <w:rsid w:val="00276535"/>
    <w:rsid w:val="00277C63"/>
    <w:rsid w:val="002813E0"/>
    <w:rsid w:val="00281427"/>
    <w:rsid w:val="00282111"/>
    <w:rsid w:val="0028262C"/>
    <w:rsid w:val="00282DF3"/>
    <w:rsid w:val="00282F5A"/>
    <w:rsid w:val="00293151"/>
    <w:rsid w:val="00293F9F"/>
    <w:rsid w:val="00294FEE"/>
    <w:rsid w:val="00297C18"/>
    <w:rsid w:val="002A2692"/>
    <w:rsid w:val="002A5484"/>
    <w:rsid w:val="002B53F2"/>
    <w:rsid w:val="002B562D"/>
    <w:rsid w:val="002C0A6E"/>
    <w:rsid w:val="002C1BCA"/>
    <w:rsid w:val="002C2351"/>
    <w:rsid w:val="002C5624"/>
    <w:rsid w:val="002D380B"/>
    <w:rsid w:val="002D6BF8"/>
    <w:rsid w:val="002D7223"/>
    <w:rsid w:val="002E4395"/>
    <w:rsid w:val="002E43C8"/>
    <w:rsid w:val="002F136B"/>
    <w:rsid w:val="002F41D1"/>
    <w:rsid w:val="002F58F0"/>
    <w:rsid w:val="002F6721"/>
    <w:rsid w:val="002F6887"/>
    <w:rsid w:val="00301C05"/>
    <w:rsid w:val="003028D2"/>
    <w:rsid w:val="003164A4"/>
    <w:rsid w:val="0031777E"/>
    <w:rsid w:val="003210E7"/>
    <w:rsid w:val="003215A3"/>
    <w:rsid w:val="00324011"/>
    <w:rsid w:val="003263D3"/>
    <w:rsid w:val="0033612B"/>
    <w:rsid w:val="0034263D"/>
    <w:rsid w:val="00351C23"/>
    <w:rsid w:val="003529E8"/>
    <w:rsid w:val="00354D12"/>
    <w:rsid w:val="003608AA"/>
    <w:rsid w:val="0036122F"/>
    <w:rsid w:val="0036294C"/>
    <w:rsid w:val="0036298D"/>
    <w:rsid w:val="0036307C"/>
    <w:rsid w:val="00364B10"/>
    <w:rsid w:val="00365F1C"/>
    <w:rsid w:val="00367E26"/>
    <w:rsid w:val="00371706"/>
    <w:rsid w:val="00373C7F"/>
    <w:rsid w:val="00381B8F"/>
    <w:rsid w:val="00386E24"/>
    <w:rsid w:val="003933F5"/>
    <w:rsid w:val="00395891"/>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F5290"/>
    <w:rsid w:val="003F6819"/>
    <w:rsid w:val="003F7F30"/>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55F83"/>
    <w:rsid w:val="004579C4"/>
    <w:rsid w:val="00460C23"/>
    <w:rsid w:val="00461373"/>
    <w:rsid w:val="00472653"/>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D2935"/>
    <w:rsid w:val="004D756E"/>
    <w:rsid w:val="004D7801"/>
    <w:rsid w:val="004E2FFD"/>
    <w:rsid w:val="004E786D"/>
    <w:rsid w:val="004F1696"/>
    <w:rsid w:val="004F3B87"/>
    <w:rsid w:val="004F78AF"/>
    <w:rsid w:val="00500AF4"/>
    <w:rsid w:val="0050100E"/>
    <w:rsid w:val="00503CD7"/>
    <w:rsid w:val="005045B7"/>
    <w:rsid w:val="00510F2B"/>
    <w:rsid w:val="00515307"/>
    <w:rsid w:val="00516752"/>
    <w:rsid w:val="00517921"/>
    <w:rsid w:val="00521A76"/>
    <w:rsid w:val="00522906"/>
    <w:rsid w:val="00523DE4"/>
    <w:rsid w:val="00525CA3"/>
    <w:rsid w:val="0053046E"/>
    <w:rsid w:val="00534D4A"/>
    <w:rsid w:val="0053715A"/>
    <w:rsid w:val="00537DFA"/>
    <w:rsid w:val="0054164B"/>
    <w:rsid w:val="00542B50"/>
    <w:rsid w:val="00546DC1"/>
    <w:rsid w:val="00547A89"/>
    <w:rsid w:val="00552F78"/>
    <w:rsid w:val="00553B94"/>
    <w:rsid w:val="0055406D"/>
    <w:rsid w:val="00554AD0"/>
    <w:rsid w:val="0055615F"/>
    <w:rsid w:val="00556E6B"/>
    <w:rsid w:val="00560F5A"/>
    <w:rsid w:val="005619E6"/>
    <w:rsid w:val="00562F31"/>
    <w:rsid w:val="00566775"/>
    <w:rsid w:val="00570199"/>
    <w:rsid w:val="00577F22"/>
    <w:rsid w:val="00581461"/>
    <w:rsid w:val="00584591"/>
    <w:rsid w:val="00584D00"/>
    <w:rsid w:val="00585551"/>
    <w:rsid w:val="005907A6"/>
    <w:rsid w:val="00596769"/>
    <w:rsid w:val="00597748"/>
    <w:rsid w:val="005A12DA"/>
    <w:rsid w:val="005A4B19"/>
    <w:rsid w:val="005B0726"/>
    <w:rsid w:val="005C09F2"/>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097B"/>
    <w:rsid w:val="0064371D"/>
    <w:rsid w:val="00646830"/>
    <w:rsid w:val="00646B73"/>
    <w:rsid w:val="00646D9E"/>
    <w:rsid w:val="00646E5F"/>
    <w:rsid w:val="00650C58"/>
    <w:rsid w:val="00651AFA"/>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B4EEB"/>
    <w:rsid w:val="006B5DF0"/>
    <w:rsid w:val="006C0275"/>
    <w:rsid w:val="006C2748"/>
    <w:rsid w:val="006C4DE0"/>
    <w:rsid w:val="006C61EB"/>
    <w:rsid w:val="006D4369"/>
    <w:rsid w:val="006D7D6D"/>
    <w:rsid w:val="006E1320"/>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416B6"/>
    <w:rsid w:val="00741D67"/>
    <w:rsid w:val="007437C2"/>
    <w:rsid w:val="007504B1"/>
    <w:rsid w:val="00751DB3"/>
    <w:rsid w:val="00752EAE"/>
    <w:rsid w:val="0075729D"/>
    <w:rsid w:val="00760766"/>
    <w:rsid w:val="007924F7"/>
    <w:rsid w:val="007A4CCA"/>
    <w:rsid w:val="007A690A"/>
    <w:rsid w:val="007B098A"/>
    <w:rsid w:val="007B16BC"/>
    <w:rsid w:val="007B3650"/>
    <w:rsid w:val="007B3DBB"/>
    <w:rsid w:val="007C24EB"/>
    <w:rsid w:val="007C30D5"/>
    <w:rsid w:val="007C70F1"/>
    <w:rsid w:val="007D1B35"/>
    <w:rsid w:val="007D1DB0"/>
    <w:rsid w:val="007D4BF7"/>
    <w:rsid w:val="007D7A58"/>
    <w:rsid w:val="007D7C6A"/>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A007B"/>
    <w:rsid w:val="008A2D0C"/>
    <w:rsid w:val="008A5945"/>
    <w:rsid w:val="008A773D"/>
    <w:rsid w:val="008B6910"/>
    <w:rsid w:val="008B7904"/>
    <w:rsid w:val="008C2BEE"/>
    <w:rsid w:val="008C2DB9"/>
    <w:rsid w:val="008D3822"/>
    <w:rsid w:val="008D4537"/>
    <w:rsid w:val="008E1ADC"/>
    <w:rsid w:val="008E584C"/>
    <w:rsid w:val="008E7497"/>
    <w:rsid w:val="008F0D8F"/>
    <w:rsid w:val="008F7B6C"/>
    <w:rsid w:val="0090057B"/>
    <w:rsid w:val="00901A2C"/>
    <w:rsid w:val="00902A61"/>
    <w:rsid w:val="00902B98"/>
    <w:rsid w:val="0090303B"/>
    <w:rsid w:val="009117BA"/>
    <w:rsid w:val="00916FD3"/>
    <w:rsid w:val="00920674"/>
    <w:rsid w:val="0092378A"/>
    <w:rsid w:val="00924714"/>
    <w:rsid w:val="009275AB"/>
    <w:rsid w:val="009316D0"/>
    <w:rsid w:val="009352CE"/>
    <w:rsid w:val="0094508D"/>
    <w:rsid w:val="00947663"/>
    <w:rsid w:val="009539AC"/>
    <w:rsid w:val="009647DC"/>
    <w:rsid w:val="00975D54"/>
    <w:rsid w:val="00977C7C"/>
    <w:rsid w:val="00980605"/>
    <w:rsid w:val="00980A98"/>
    <w:rsid w:val="00981245"/>
    <w:rsid w:val="00983750"/>
    <w:rsid w:val="00986297"/>
    <w:rsid w:val="00991A82"/>
    <w:rsid w:val="00997252"/>
    <w:rsid w:val="009A14D5"/>
    <w:rsid w:val="009A1A5D"/>
    <w:rsid w:val="009A3BE5"/>
    <w:rsid w:val="009A45A0"/>
    <w:rsid w:val="009B3EFE"/>
    <w:rsid w:val="009B4915"/>
    <w:rsid w:val="009D4130"/>
    <w:rsid w:val="009D6B25"/>
    <w:rsid w:val="009E0A1E"/>
    <w:rsid w:val="009E4A1B"/>
    <w:rsid w:val="009E52B6"/>
    <w:rsid w:val="009E5F3C"/>
    <w:rsid w:val="009E637B"/>
    <w:rsid w:val="009F4E22"/>
    <w:rsid w:val="009F7753"/>
    <w:rsid w:val="009F7D20"/>
    <w:rsid w:val="009F7E29"/>
    <w:rsid w:val="00A031B3"/>
    <w:rsid w:val="00A03D2A"/>
    <w:rsid w:val="00A05E28"/>
    <w:rsid w:val="00A07A2E"/>
    <w:rsid w:val="00A118FC"/>
    <w:rsid w:val="00A304A8"/>
    <w:rsid w:val="00A4092F"/>
    <w:rsid w:val="00A41190"/>
    <w:rsid w:val="00A43F8F"/>
    <w:rsid w:val="00A53641"/>
    <w:rsid w:val="00A53B28"/>
    <w:rsid w:val="00A6105C"/>
    <w:rsid w:val="00A6281C"/>
    <w:rsid w:val="00A6367C"/>
    <w:rsid w:val="00A63E65"/>
    <w:rsid w:val="00A67395"/>
    <w:rsid w:val="00A729F6"/>
    <w:rsid w:val="00A7661D"/>
    <w:rsid w:val="00A8212B"/>
    <w:rsid w:val="00A84237"/>
    <w:rsid w:val="00A84F5D"/>
    <w:rsid w:val="00A903C8"/>
    <w:rsid w:val="00A90F33"/>
    <w:rsid w:val="00A91ED0"/>
    <w:rsid w:val="00A947A7"/>
    <w:rsid w:val="00AA049E"/>
    <w:rsid w:val="00AA3DDA"/>
    <w:rsid w:val="00AA5DEE"/>
    <w:rsid w:val="00AA606F"/>
    <w:rsid w:val="00AB2209"/>
    <w:rsid w:val="00AC45A1"/>
    <w:rsid w:val="00AD2793"/>
    <w:rsid w:val="00AD5591"/>
    <w:rsid w:val="00AD563B"/>
    <w:rsid w:val="00AD576B"/>
    <w:rsid w:val="00AE2A58"/>
    <w:rsid w:val="00AE67A0"/>
    <w:rsid w:val="00AF08AA"/>
    <w:rsid w:val="00AF20CF"/>
    <w:rsid w:val="00AF3FC0"/>
    <w:rsid w:val="00AF6479"/>
    <w:rsid w:val="00AF7F6C"/>
    <w:rsid w:val="00B03015"/>
    <w:rsid w:val="00B036A3"/>
    <w:rsid w:val="00B17462"/>
    <w:rsid w:val="00B1770A"/>
    <w:rsid w:val="00B20E62"/>
    <w:rsid w:val="00B210BF"/>
    <w:rsid w:val="00B23D2E"/>
    <w:rsid w:val="00B31895"/>
    <w:rsid w:val="00B31E0D"/>
    <w:rsid w:val="00B32D9A"/>
    <w:rsid w:val="00B34380"/>
    <w:rsid w:val="00B34F2F"/>
    <w:rsid w:val="00B3711E"/>
    <w:rsid w:val="00B40253"/>
    <w:rsid w:val="00B40F7B"/>
    <w:rsid w:val="00B41018"/>
    <w:rsid w:val="00B419CC"/>
    <w:rsid w:val="00B442E5"/>
    <w:rsid w:val="00B50D71"/>
    <w:rsid w:val="00B50DCE"/>
    <w:rsid w:val="00B5393D"/>
    <w:rsid w:val="00B6218B"/>
    <w:rsid w:val="00B642A9"/>
    <w:rsid w:val="00B65445"/>
    <w:rsid w:val="00B661BE"/>
    <w:rsid w:val="00B71345"/>
    <w:rsid w:val="00B717EB"/>
    <w:rsid w:val="00B723D0"/>
    <w:rsid w:val="00B76984"/>
    <w:rsid w:val="00B840C8"/>
    <w:rsid w:val="00B84302"/>
    <w:rsid w:val="00B85D29"/>
    <w:rsid w:val="00B90173"/>
    <w:rsid w:val="00B9467B"/>
    <w:rsid w:val="00B95BAB"/>
    <w:rsid w:val="00B978D4"/>
    <w:rsid w:val="00BA3942"/>
    <w:rsid w:val="00BA449D"/>
    <w:rsid w:val="00BB2A22"/>
    <w:rsid w:val="00BB3DB4"/>
    <w:rsid w:val="00BB4DA0"/>
    <w:rsid w:val="00BB6135"/>
    <w:rsid w:val="00BB7028"/>
    <w:rsid w:val="00BC0604"/>
    <w:rsid w:val="00BD0129"/>
    <w:rsid w:val="00BD0BFE"/>
    <w:rsid w:val="00BD3667"/>
    <w:rsid w:val="00BE0A0A"/>
    <w:rsid w:val="00BE597D"/>
    <w:rsid w:val="00BE6A76"/>
    <w:rsid w:val="00BE6C55"/>
    <w:rsid w:val="00BE7E21"/>
    <w:rsid w:val="00BF1CE0"/>
    <w:rsid w:val="00BF5907"/>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45E22"/>
    <w:rsid w:val="00C50D85"/>
    <w:rsid w:val="00C528D6"/>
    <w:rsid w:val="00C53C7F"/>
    <w:rsid w:val="00C57439"/>
    <w:rsid w:val="00C60A58"/>
    <w:rsid w:val="00C61364"/>
    <w:rsid w:val="00C634D3"/>
    <w:rsid w:val="00C71AE6"/>
    <w:rsid w:val="00C744F6"/>
    <w:rsid w:val="00C749DB"/>
    <w:rsid w:val="00C8671D"/>
    <w:rsid w:val="00C86908"/>
    <w:rsid w:val="00C9084F"/>
    <w:rsid w:val="00C90D35"/>
    <w:rsid w:val="00C9116C"/>
    <w:rsid w:val="00C916DD"/>
    <w:rsid w:val="00C9203D"/>
    <w:rsid w:val="00C922FD"/>
    <w:rsid w:val="00C9283B"/>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1FFF"/>
    <w:rsid w:val="00CF41D1"/>
    <w:rsid w:val="00CF7366"/>
    <w:rsid w:val="00D01F8E"/>
    <w:rsid w:val="00D027A8"/>
    <w:rsid w:val="00D076D2"/>
    <w:rsid w:val="00D1466F"/>
    <w:rsid w:val="00D15D40"/>
    <w:rsid w:val="00D178D0"/>
    <w:rsid w:val="00D20BB1"/>
    <w:rsid w:val="00D2248A"/>
    <w:rsid w:val="00D2294E"/>
    <w:rsid w:val="00D23EAF"/>
    <w:rsid w:val="00D242C1"/>
    <w:rsid w:val="00D27F62"/>
    <w:rsid w:val="00D30C29"/>
    <w:rsid w:val="00D329F4"/>
    <w:rsid w:val="00D33595"/>
    <w:rsid w:val="00D36843"/>
    <w:rsid w:val="00D370D6"/>
    <w:rsid w:val="00D37188"/>
    <w:rsid w:val="00D453AA"/>
    <w:rsid w:val="00D46F17"/>
    <w:rsid w:val="00D47865"/>
    <w:rsid w:val="00D47B44"/>
    <w:rsid w:val="00D65C02"/>
    <w:rsid w:val="00D70588"/>
    <w:rsid w:val="00D773C3"/>
    <w:rsid w:val="00D77A40"/>
    <w:rsid w:val="00D81214"/>
    <w:rsid w:val="00D84B30"/>
    <w:rsid w:val="00D86447"/>
    <w:rsid w:val="00D86992"/>
    <w:rsid w:val="00D870C0"/>
    <w:rsid w:val="00D87ECD"/>
    <w:rsid w:val="00D904F0"/>
    <w:rsid w:val="00D9780F"/>
    <w:rsid w:val="00DA076C"/>
    <w:rsid w:val="00DA30BD"/>
    <w:rsid w:val="00DA5242"/>
    <w:rsid w:val="00DA557E"/>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05E81"/>
    <w:rsid w:val="00E13BBF"/>
    <w:rsid w:val="00E14CCE"/>
    <w:rsid w:val="00E1784A"/>
    <w:rsid w:val="00E26851"/>
    <w:rsid w:val="00E27A13"/>
    <w:rsid w:val="00E31871"/>
    <w:rsid w:val="00E31F74"/>
    <w:rsid w:val="00E33487"/>
    <w:rsid w:val="00E363C9"/>
    <w:rsid w:val="00E42348"/>
    <w:rsid w:val="00E4548D"/>
    <w:rsid w:val="00E46C19"/>
    <w:rsid w:val="00E516BF"/>
    <w:rsid w:val="00E552EF"/>
    <w:rsid w:val="00E56C6B"/>
    <w:rsid w:val="00E56D4D"/>
    <w:rsid w:val="00E6617D"/>
    <w:rsid w:val="00E66F15"/>
    <w:rsid w:val="00E67339"/>
    <w:rsid w:val="00E717ED"/>
    <w:rsid w:val="00E73367"/>
    <w:rsid w:val="00E84C43"/>
    <w:rsid w:val="00E85A2E"/>
    <w:rsid w:val="00E971B0"/>
    <w:rsid w:val="00EA01DD"/>
    <w:rsid w:val="00EA684A"/>
    <w:rsid w:val="00EB4E3B"/>
    <w:rsid w:val="00EB74F4"/>
    <w:rsid w:val="00EC342B"/>
    <w:rsid w:val="00ED0899"/>
    <w:rsid w:val="00ED1096"/>
    <w:rsid w:val="00ED4423"/>
    <w:rsid w:val="00EE03EC"/>
    <w:rsid w:val="00EE046E"/>
    <w:rsid w:val="00EE1A56"/>
    <w:rsid w:val="00EE3A5A"/>
    <w:rsid w:val="00EE5A30"/>
    <w:rsid w:val="00EE7CA5"/>
    <w:rsid w:val="00EF0431"/>
    <w:rsid w:val="00EF0C69"/>
    <w:rsid w:val="00EF5B8E"/>
    <w:rsid w:val="00F1725F"/>
    <w:rsid w:val="00F2358F"/>
    <w:rsid w:val="00F236B7"/>
    <w:rsid w:val="00F30089"/>
    <w:rsid w:val="00F32F36"/>
    <w:rsid w:val="00F36331"/>
    <w:rsid w:val="00F36795"/>
    <w:rsid w:val="00F405C2"/>
    <w:rsid w:val="00F544A9"/>
    <w:rsid w:val="00F575DA"/>
    <w:rsid w:val="00F62A89"/>
    <w:rsid w:val="00F62FB0"/>
    <w:rsid w:val="00F63E6C"/>
    <w:rsid w:val="00F660E8"/>
    <w:rsid w:val="00F67BB2"/>
    <w:rsid w:val="00F725F5"/>
    <w:rsid w:val="00F75224"/>
    <w:rsid w:val="00F76C42"/>
    <w:rsid w:val="00F80863"/>
    <w:rsid w:val="00F82FF9"/>
    <w:rsid w:val="00F83944"/>
    <w:rsid w:val="00F87A57"/>
    <w:rsid w:val="00F92C97"/>
    <w:rsid w:val="00FA10F5"/>
    <w:rsid w:val="00FA5B5E"/>
    <w:rsid w:val="00FB1BF4"/>
    <w:rsid w:val="00FB5B8A"/>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docId w15:val="{80AE95F0-A29B-4821-BAA1-E897C611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46286909">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s@apm.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hiting\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73EA9F-CA69-4D8C-8CF4-4DD4EDF74E1C}">
  <ds:schemaRefs>
    <ds:schemaRef ds:uri="http://schemas.microsoft.com/sharepoint/v3/contenttype/forms"/>
  </ds:schemaRefs>
</ds:datastoreItem>
</file>

<file path=customXml/itemProps2.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3.xml><?xml version="1.0" encoding="utf-8"?>
<ds:datastoreItem xmlns:ds="http://schemas.openxmlformats.org/officeDocument/2006/customXml" ds:itemID="{87DD001E-9A91-4E5A-A98C-BD74E4D70B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539a-4eaf-493d-ae2c-6f5c8bcf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A6B3A7-C4EA-4636-B093-814BE31E4F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APM Portrait Report</Template>
  <TotalTime>2</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Michelle Whiting</cp:lastModifiedBy>
  <cp:revision>4</cp:revision>
  <cp:lastPrinted>2023-10-09T15:01:00Z</cp:lastPrinted>
  <dcterms:created xsi:type="dcterms:W3CDTF">2023-10-11T14:46:00Z</dcterms:created>
  <dcterms:modified xsi:type="dcterms:W3CDTF">2023-10-19T08:41:00Z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